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577E2" w14:textId="09E28438" w:rsidR="00DA4B96" w:rsidRPr="000855DC" w:rsidRDefault="00A80648" w:rsidP="00933DB6">
      <w:pPr>
        <w:pStyle w:val="berschrift1"/>
      </w:pPr>
      <w:r>
        <w:rPr>
          <w:noProof/>
        </w:rPr>
        <w:drawing>
          <wp:inline distT="0" distB="0" distL="0" distR="0" wp14:anchorId="51F7199B" wp14:editId="38AC16B4">
            <wp:extent cx="5149702" cy="2447925"/>
            <wp:effectExtent l="0" t="0" r="0" b="0"/>
            <wp:docPr id="743206781" name="Grafik 1" descr="Ein Bild, das Screenshot, Majorelle Blue, Gebäude,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06781" name="Grafik 1" descr="Ein Bild, das Screenshot, Majorelle Blue, Gebäude, Blau enthält.&#10;&#10;Automatisch generierte Beschreibung"/>
                    <pic:cNvPicPr/>
                  </pic:nvPicPr>
                  <pic:blipFill rotWithShape="1">
                    <a:blip r:embed="rId8"/>
                    <a:srcRect t="13160" b="15533"/>
                    <a:stretch/>
                  </pic:blipFill>
                  <pic:spPr bwMode="auto">
                    <a:xfrm>
                      <a:off x="0" y="0"/>
                      <a:ext cx="5156793" cy="2451296"/>
                    </a:xfrm>
                    <a:prstGeom prst="rect">
                      <a:avLst/>
                    </a:prstGeom>
                    <a:ln>
                      <a:noFill/>
                    </a:ln>
                    <a:extLst>
                      <a:ext uri="{53640926-AAD7-44D8-BBD7-CCE9431645EC}">
                        <a14:shadowObscured xmlns:a14="http://schemas.microsoft.com/office/drawing/2010/main"/>
                      </a:ext>
                    </a:extLst>
                  </pic:spPr>
                </pic:pic>
              </a:graphicData>
            </a:graphic>
          </wp:inline>
        </w:drawing>
      </w:r>
      <w:r w:rsidR="00E566DC" w:rsidRPr="000855DC">
        <w:t xml:space="preserve">Sennheiser </w:t>
      </w:r>
      <w:r w:rsidR="00BD1196" w:rsidRPr="000855DC">
        <w:t>Sound Expert Seminar EMEA 2024</w:t>
      </w:r>
    </w:p>
    <w:p w14:paraId="0DA4F315" w14:textId="77777777" w:rsidR="00BD1196" w:rsidRPr="000855DC" w:rsidRDefault="00BD1196" w:rsidP="005B3E6F">
      <w:pPr>
        <w:rPr>
          <w:rStyle w:val="Fett"/>
        </w:rPr>
      </w:pPr>
    </w:p>
    <w:p w14:paraId="376A7C64" w14:textId="008074C4" w:rsidR="005B3E6F" w:rsidRPr="000855DC" w:rsidRDefault="00BD1196" w:rsidP="005B3E6F">
      <w:pPr>
        <w:rPr>
          <w:rStyle w:val="Fett"/>
        </w:rPr>
      </w:pPr>
      <w:r w:rsidRPr="000855DC">
        <w:rPr>
          <w:rStyle w:val="Fett"/>
          <w:i/>
          <w:iCs/>
        </w:rPr>
        <w:t>Wedemark, June 2024</w:t>
      </w:r>
      <w:r w:rsidRPr="000855DC">
        <w:rPr>
          <w:rStyle w:val="Fett"/>
        </w:rPr>
        <w:t xml:space="preserve"> – </w:t>
      </w:r>
      <w:r w:rsidR="005B3E6F" w:rsidRPr="000855DC">
        <w:rPr>
          <w:rStyle w:val="Fett"/>
        </w:rPr>
        <w:t xml:space="preserve">At the end of April, </w:t>
      </w:r>
      <w:r w:rsidRPr="000855DC">
        <w:rPr>
          <w:rStyle w:val="Fett"/>
        </w:rPr>
        <w:t xml:space="preserve">more than </w:t>
      </w:r>
      <w:r w:rsidR="005B3E6F" w:rsidRPr="000855DC">
        <w:rPr>
          <w:rStyle w:val="Fett"/>
        </w:rPr>
        <w:t>5</w:t>
      </w:r>
      <w:r w:rsidRPr="000855DC">
        <w:rPr>
          <w:rStyle w:val="Fett"/>
        </w:rPr>
        <w:t xml:space="preserve">0 </w:t>
      </w:r>
      <w:r w:rsidR="005B3E6F" w:rsidRPr="000855DC">
        <w:rPr>
          <w:rStyle w:val="Fett"/>
        </w:rPr>
        <w:t xml:space="preserve">renowned sound engineers from across Europe joined the Sennheiser Sound Expert Seminar in Düsseldorf, Germany. The two-day event </w:t>
      </w:r>
      <w:r w:rsidRPr="000855DC">
        <w:rPr>
          <w:rStyle w:val="Fett"/>
        </w:rPr>
        <w:t xml:space="preserve">was packed with workshops, with a particular </w:t>
      </w:r>
      <w:r w:rsidR="005B3E6F" w:rsidRPr="000855DC">
        <w:rPr>
          <w:rStyle w:val="Fett"/>
        </w:rPr>
        <w:t>focus on professional digital wireless</w:t>
      </w:r>
      <w:r w:rsidRPr="000855DC">
        <w:rPr>
          <w:rStyle w:val="Fett"/>
        </w:rPr>
        <w:t xml:space="preserve"> including the new WMAS </w:t>
      </w:r>
      <w:r w:rsidR="003B3125">
        <w:rPr>
          <w:rStyle w:val="Fett"/>
        </w:rPr>
        <w:t>wideband</w:t>
      </w:r>
      <w:r w:rsidRPr="000855DC">
        <w:rPr>
          <w:rStyle w:val="Fett"/>
        </w:rPr>
        <w:t xml:space="preserve"> technology. A dedicated </w:t>
      </w:r>
      <w:r w:rsidR="005B3E6F" w:rsidRPr="000855DC">
        <w:rPr>
          <w:rStyle w:val="Fett"/>
        </w:rPr>
        <w:t>“Experience Room” provid</w:t>
      </w:r>
      <w:r w:rsidRPr="000855DC">
        <w:rPr>
          <w:rStyle w:val="Fett"/>
        </w:rPr>
        <w:t xml:space="preserve">ed </w:t>
      </w:r>
      <w:r w:rsidR="005B3E6F" w:rsidRPr="000855DC">
        <w:rPr>
          <w:rStyle w:val="Fett"/>
        </w:rPr>
        <w:t>the engineers with an opportunity to listen in to WMAS prototypes and create</w:t>
      </w:r>
      <w:r w:rsidRPr="000855DC">
        <w:rPr>
          <w:rStyle w:val="Fett"/>
        </w:rPr>
        <w:t xml:space="preserve"> their own</w:t>
      </w:r>
      <w:r w:rsidR="005B3E6F" w:rsidRPr="000855DC">
        <w:rPr>
          <w:rStyle w:val="Fett"/>
        </w:rPr>
        <w:t xml:space="preserve"> in-ear mixes with this new technology. </w:t>
      </w:r>
    </w:p>
    <w:p w14:paraId="24886212" w14:textId="77777777" w:rsidR="003721E8" w:rsidRDefault="003721E8" w:rsidP="00DA4B96"/>
    <w:p w14:paraId="5E10D68F" w14:textId="0D48772B" w:rsidR="00A80648" w:rsidRDefault="00A80648" w:rsidP="00DA4B96">
      <w:r>
        <w:rPr>
          <w:noProof/>
        </w:rPr>
        <w:drawing>
          <wp:inline distT="0" distB="0" distL="0" distR="0" wp14:anchorId="30106E56" wp14:editId="35373B35">
            <wp:extent cx="5079563" cy="2495550"/>
            <wp:effectExtent l="0" t="0" r="6985" b="0"/>
            <wp:docPr id="1356879870" name="Grafik 2" descr="Ein Bild, das Konzert, Theater, Bühne, Zentrum für darstellende Küns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79870" name="Grafik 2" descr="Ein Bild, das Konzert, Theater, Bühne, Zentrum für darstellende Künste enthält.&#10;&#10;Automatisch generierte Beschreibung"/>
                    <pic:cNvPicPr/>
                  </pic:nvPicPr>
                  <pic:blipFill rotWithShape="1">
                    <a:blip r:embed="rId9"/>
                    <a:srcRect t="16668" b="9633"/>
                    <a:stretch/>
                  </pic:blipFill>
                  <pic:spPr bwMode="auto">
                    <a:xfrm>
                      <a:off x="0" y="0"/>
                      <a:ext cx="5085799" cy="2498614"/>
                    </a:xfrm>
                    <a:prstGeom prst="rect">
                      <a:avLst/>
                    </a:prstGeom>
                    <a:ln>
                      <a:noFill/>
                    </a:ln>
                    <a:extLst>
                      <a:ext uri="{53640926-AAD7-44D8-BBD7-CCE9431645EC}">
                        <a14:shadowObscured xmlns:a14="http://schemas.microsoft.com/office/drawing/2010/main"/>
                      </a:ext>
                    </a:extLst>
                  </pic:spPr>
                </pic:pic>
              </a:graphicData>
            </a:graphic>
          </wp:inline>
        </w:drawing>
      </w:r>
    </w:p>
    <w:p w14:paraId="0210F488" w14:textId="5B15A140" w:rsidR="00A80648" w:rsidRDefault="00ED31F5" w:rsidP="00ED31F5">
      <w:pPr>
        <w:pStyle w:val="Beschriftung"/>
      </w:pPr>
      <w:r>
        <w:t>More than 50 sound experts joined the event</w:t>
      </w:r>
    </w:p>
    <w:p w14:paraId="5157419B" w14:textId="77777777" w:rsidR="00ED31F5" w:rsidRDefault="00ED31F5" w:rsidP="00DA4B96"/>
    <w:p w14:paraId="3A959DF9" w14:textId="77777777" w:rsidR="00722858" w:rsidRPr="000855DC" w:rsidRDefault="00722858" w:rsidP="00DA4B96"/>
    <w:p w14:paraId="6F894F6C" w14:textId="3E8D41F0" w:rsidR="00BD1196" w:rsidRPr="000855DC" w:rsidRDefault="00BD1196" w:rsidP="00DA4B96">
      <w:r w:rsidRPr="000855DC">
        <w:lastRenderedPageBreak/>
        <w:t xml:space="preserve">“The Sennheiser team was delighted to again welcome expert guests from across </w:t>
      </w:r>
      <w:r w:rsidR="0042338D">
        <w:t xml:space="preserve">the </w:t>
      </w:r>
      <w:r w:rsidRPr="000855DC">
        <w:t xml:space="preserve">EMEA </w:t>
      </w:r>
      <w:r w:rsidR="0042338D">
        <w:t>region,</w:t>
      </w:r>
      <w:r w:rsidRPr="000855DC">
        <w:t xml:space="preserve">” said Chris Kopp, project manager of the Sound Expert Seminar. </w:t>
      </w:r>
      <w:r w:rsidR="0066309F" w:rsidRPr="000855DC">
        <w:t xml:space="preserve">“Offering a platform where engineers and producers can network, exchange ideas, and find out about the latest industry developments </w:t>
      </w:r>
      <w:r w:rsidR="0042338D">
        <w:t>was</w:t>
      </w:r>
      <w:r w:rsidR="00A65F06" w:rsidRPr="000855DC">
        <w:t xml:space="preserve"> </w:t>
      </w:r>
      <w:r w:rsidR="00483E4B" w:rsidRPr="000855DC">
        <w:t xml:space="preserve">a </w:t>
      </w:r>
      <w:r w:rsidR="0066309F" w:rsidRPr="000855DC">
        <w:t>key ingredient of this seminar</w:t>
      </w:r>
      <w:r w:rsidR="00483E4B" w:rsidRPr="000855DC">
        <w:t>. However,</w:t>
      </w:r>
      <w:r w:rsidR="00A65F06" w:rsidRPr="000855DC">
        <w:t xml:space="preserve"> what </w:t>
      </w:r>
      <w:r w:rsidR="0042338D">
        <w:t>was</w:t>
      </w:r>
      <w:r w:rsidR="00A65F06" w:rsidRPr="000855DC">
        <w:t xml:space="preserve"> decidedly more important </w:t>
      </w:r>
      <w:r w:rsidR="0042338D">
        <w:t>was</w:t>
      </w:r>
      <w:r w:rsidR="00A65F06" w:rsidRPr="000855DC">
        <w:t xml:space="preserve"> our </w:t>
      </w:r>
      <w:r w:rsidR="00483E4B" w:rsidRPr="000855DC">
        <w:t>guests, who</w:t>
      </w:r>
      <w:r w:rsidR="00A65F06" w:rsidRPr="000855DC">
        <w:t xml:space="preserve">se </w:t>
      </w:r>
      <w:r w:rsidR="00256F88" w:rsidRPr="000855DC">
        <w:t xml:space="preserve">expertise and enthusiasm </w:t>
      </w:r>
      <w:r w:rsidR="00483E4B" w:rsidRPr="000855DC">
        <w:t>made th</w:t>
      </w:r>
      <w:r w:rsidR="0042338D">
        <w:t>e</w:t>
      </w:r>
      <w:r w:rsidR="00483E4B" w:rsidRPr="000855DC">
        <w:t xml:space="preserve"> seminar </w:t>
      </w:r>
      <w:r w:rsidR="00A65F06" w:rsidRPr="000855DC">
        <w:t xml:space="preserve">into something very special.” </w:t>
      </w:r>
    </w:p>
    <w:p w14:paraId="2A91EE81" w14:textId="77777777" w:rsidR="00BD1196" w:rsidRDefault="00BD1196" w:rsidP="00DA4B96"/>
    <w:p w14:paraId="2EF382A1" w14:textId="07A980D2" w:rsidR="00763390" w:rsidRDefault="00763390" w:rsidP="00DA4B96">
      <w:r>
        <w:rPr>
          <w:noProof/>
        </w:rPr>
        <w:drawing>
          <wp:inline distT="0" distB="0" distL="0" distR="0" wp14:anchorId="0CBFAE64" wp14:editId="1CE2BAC9">
            <wp:extent cx="5000941" cy="3333750"/>
            <wp:effectExtent l="0" t="0" r="9525" b="0"/>
            <wp:docPr id="868980441" name="Grafik 7" descr="Ein Bild, das Gebäude, Im Haus, Halle, Men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80441" name="Grafik 7" descr="Ein Bild, das Gebäude, Im Haus, Halle, Menschen enthält.&#10;&#10;Automatisch generierte Beschreibung"/>
                    <pic:cNvPicPr/>
                  </pic:nvPicPr>
                  <pic:blipFill>
                    <a:blip r:embed="rId10"/>
                    <a:stretch>
                      <a:fillRect/>
                    </a:stretch>
                  </pic:blipFill>
                  <pic:spPr>
                    <a:xfrm>
                      <a:off x="0" y="0"/>
                      <a:ext cx="5012808" cy="3341661"/>
                    </a:xfrm>
                    <a:prstGeom prst="rect">
                      <a:avLst/>
                    </a:prstGeom>
                  </pic:spPr>
                </pic:pic>
              </a:graphicData>
            </a:graphic>
          </wp:inline>
        </w:drawing>
      </w:r>
    </w:p>
    <w:p w14:paraId="15E676AA" w14:textId="0A1AB68D" w:rsidR="00763390" w:rsidRDefault="00763390" w:rsidP="00763390">
      <w:pPr>
        <w:pStyle w:val="Beschriftung"/>
      </w:pPr>
      <w:r>
        <w:t>The seminar put a special focus on digital wireless technology</w:t>
      </w:r>
    </w:p>
    <w:p w14:paraId="735A959C" w14:textId="77777777" w:rsidR="00763390" w:rsidRDefault="00763390" w:rsidP="00DA4B96"/>
    <w:p w14:paraId="07504C61" w14:textId="77777777" w:rsidR="00722858" w:rsidRPr="000855DC" w:rsidRDefault="00722858" w:rsidP="00DA4B96"/>
    <w:p w14:paraId="602EF975" w14:textId="14121435" w:rsidR="00A65F06" w:rsidRPr="000855DC" w:rsidRDefault="00A65F06" w:rsidP="00BD1196">
      <w:pPr>
        <w:rPr>
          <w:b/>
          <w:bCs/>
        </w:rPr>
      </w:pPr>
      <w:r w:rsidRPr="000855DC">
        <w:rPr>
          <w:b/>
          <w:bCs/>
        </w:rPr>
        <w:t xml:space="preserve">Wireless and psychoacoustics </w:t>
      </w:r>
    </w:p>
    <w:p w14:paraId="12A6CB05" w14:textId="0DC5F756" w:rsidR="00BD1196" w:rsidRPr="000855DC" w:rsidRDefault="0066309F" w:rsidP="00BD1196">
      <w:r w:rsidRPr="000855DC">
        <w:t xml:space="preserve">Members of Sennheiser’s application engineering team were on site to </w:t>
      </w:r>
      <w:r w:rsidR="00C04686" w:rsidRPr="000855DC">
        <w:t xml:space="preserve">run the wireless workshops, sharing the latest tips and tricks and offering hands-on sessions with WMAS development prototypes. Using the bidirectional prototypes as IEMs only, engineers could experience the clarity of a low-latency digital IEM and do multitrack recordings of their </w:t>
      </w:r>
      <w:r w:rsidR="00FE1D48" w:rsidRPr="000855DC">
        <w:t xml:space="preserve">own </w:t>
      </w:r>
      <w:r w:rsidR="00C04686" w:rsidRPr="000855DC">
        <w:t xml:space="preserve">in-ear mixes on digital consoles to </w:t>
      </w:r>
      <w:r w:rsidR="00FE1D48" w:rsidRPr="000855DC">
        <w:t xml:space="preserve">directly </w:t>
      </w:r>
      <w:r w:rsidR="00C04686" w:rsidRPr="000855DC">
        <w:t>compare them with analogue IEMs.</w:t>
      </w:r>
    </w:p>
    <w:p w14:paraId="1CE15600" w14:textId="77777777" w:rsidR="00C04686" w:rsidRDefault="00C04686" w:rsidP="00BD119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232"/>
        <w:gridCol w:w="6648"/>
      </w:tblGrid>
      <w:tr w:rsidR="00ED31F5" w14:paraId="28677C5E" w14:textId="77777777" w:rsidTr="00781CF5">
        <w:tc>
          <w:tcPr>
            <w:tcW w:w="3935" w:type="dxa"/>
          </w:tcPr>
          <w:p w14:paraId="20167FEB" w14:textId="0A6D6500" w:rsidR="00ED31F5" w:rsidRDefault="00781CF5" w:rsidP="00A14E10">
            <w:pPr>
              <w:pStyle w:val="Beschriftung"/>
            </w:pPr>
            <w:r>
              <w:lastRenderedPageBreak/>
              <w:t>In hands-on sessions, the guests could compare analogue and digital wireless IEM sound</w:t>
            </w:r>
          </w:p>
        </w:tc>
        <w:tc>
          <w:tcPr>
            <w:tcW w:w="3935" w:type="dxa"/>
          </w:tcPr>
          <w:p w14:paraId="1A3618F0" w14:textId="7EB449A0" w:rsidR="00ED31F5" w:rsidRDefault="00B00231" w:rsidP="00A14E10">
            <w:pPr>
              <w:pStyle w:val="Beschriftung"/>
            </w:pPr>
            <w:r>
              <w:rPr>
                <w:noProof/>
              </w:rPr>
              <w:drawing>
                <wp:inline distT="0" distB="0" distL="0" distR="0" wp14:anchorId="65798B9D" wp14:editId="19CB033C">
                  <wp:extent cx="4143637" cy="2762250"/>
                  <wp:effectExtent l="0" t="0" r="9525" b="0"/>
                  <wp:docPr id="233692655" name="Grafik 1" descr="Ein Bild, das Im Haus, Mobiliar, Boden, Klav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92655" name="Grafik 1" descr="Ein Bild, das Im Haus, Mobiliar, Boden, Klavier enthält.&#10;&#10;Automatisch generierte Beschreibung"/>
                          <pic:cNvPicPr/>
                        </pic:nvPicPr>
                        <pic:blipFill>
                          <a:blip r:embed="rId11"/>
                          <a:stretch>
                            <a:fillRect/>
                          </a:stretch>
                        </pic:blipFill>
                        <pic:spPr>
                          <a:xfrm>
                            <a:off x="0" y="0"/>
                            <a:ext cx="4158341" cy="2772052"/>
                          </a:xfrm>
                          <a:prstGeom prst="rect">
                            <a:avLst/>
                          </a:prstGeom>
                        </pic:spPr>
                      </pic:pic>
                    </a:graphicData>
                  </a:graphic>
                </wp:inline>
              </w:drawing>
            </w:r>
          </w:p>
        </w:tc>
      </w:tr>
    </w:tbl>
    <w:p w14:paraId="52CC8469" w14:textId="77777777" w:rsidR="00043187" w:rsidRDefault="00043187" w:rsidP="00BD1196"/>
    <w:p w14:paraId="474BC2EE" w14:textId="6C43B4B5" w:rsidR="0066309F" w:rsidRPr="000855DC" w:rsidRDefault="00FE1D48" w:rsidP="00BD1196">
      <w:r w:rsidRPr="000855DC">
        <w:t>Immersive audio and captivating binaural audio samples were at the centre of Lasse Nipkow’s psychoacoustic workshop. Nipkow has been researching into applied psychoacoustics since 2010, and he</w:t>
      </w:r>
      <w:r w:rsidR="0042338D">
        <w:t xml:space="preserve"> ha</w:t>
      </w:r>
      <w:r w:rsidRPr="000855DC">
        <w:t>s done both 3D recordings of classical music and dance music as well as sound design</w:t>
      </w:r>
      <w:r w:rsidR="005973DD" w:rsidRPr="000855DC">
        <w:t xml:space="preserve"> for </w:t>
      </w:r>
      <w:r w:rsidRPr="000855DC">
        <w:t>animat</w:t>
      </w:r>
      <w:r w:rsidR="005973DD" w:rsidRPr="000855DC">
        <w:t xml:space="preserve">ed </w:t>
      </w:r>
      <w:r w:rsidRPr="000855DC">
        <w:t xml:space="preserve">movies. </w:t>
      </w:r>
    </w:p>
    <w:p w14:paraId="5841A7E8" w14:textId="77777777" w:rsidR="0066309F" w:rsidRDefault="0066309F" w:rsidP="00BD119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68"/>
        <w:gridCol w:w="1712"/>
      </w:tblGrid>
      <w:tr w:rsidR="00763390" w14:paraId="175EFA49" w14:textId="77777777" w:rsidTr="00BE66EF">
        <w:tc>
          <w:tcPr>
            <w:tcW w:w="3935" w:type="dxa"/>
          </w:tcPr>
          <w:p w14:paraId="0FD816F0" w14:textId="5A5FBC10" w:rsidR="00781CF5" w:rsidRDefault="00BE66EF" w:rsidP="00BE66EF">
            <w:pPr>
              <w:pStyle w:val="Beschriftung"/>
            </w:pPr>
            <w:r>
              <w:rPr>
                <w:noProof/>
              </w:rPr>
              <w:drawing>
                <wp:inline distT="0" distB="0" distL="0" distR="0" wp14:anchorId="25BE8DAD" wp14:editId="1959FBDA">
                  <wp:extent cx="3847795" cy="2246173"/>
                  <wp:effectExtent l="0" t="0" r="635" b="1905"/>
                  <wp:docPr id="1710182680" name="Grafik 6" descr="Ein Bild, das Person, Kleidung, Deck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82680" name="Grafik 6" descr="Ein Bild, das Person, Kleidung, Decke, Im Haus enthält.&#10;&#10;Automatisch generierte Beschreibung"/>
                          <pic:cNvPicPr/>
                        </pic:nvPicPr>
                        <pic:blipFill>
                          <a:blip r:embed="rId12"/>
                          <a:stretch>
                            <a:fillRect/>
                          </a:stretch>
                        </pic:blipFill>
                        <pic:spPr>
                          <a:xfrm>
                            <a:off x="0" y="0"/>
                            <a:ext cx="3879464" cy="2264660"/>
                          </a:xfrm>
                          <a:prstGeom prst="rect">
                            <a:avLst/>
                          </a:prstGeom>
                        </pic:spPr>
                      </pic:pic>
                    </a:graphicData>
                  </a:graphic>
                </wp:inline>
              </w:drawing>
            </w:r>
          </w:p>
        </w:tc>
        <w:tc>
          <w:tcPr>
            <w:tcW w:w="3935" w:type="dxa"/>
          </w:tcPr>
          <w:p w14:paraId="6FF4A4B0" w14:textId="69742A5A" w:rsidR="00781CF5" w:rsidRDefault="00BE66EF" w:rsidP="00BE66EF">
            <w:pPr>
              <w:pStyle w:val="Beschriftung"/>
            </w:pPr>
            <w:r>
              <w:t>The immersive audio and binaural session</w:t>
            </w:r>
          </w:p>
        </w:tc>
      </w:tr>
    </w:tbl>
    <w:p w14:paraId="61BFD615" w14:textId="77777777" w:rsidR="00781CF5" w:rsidRDefault="00781CF5" w:rsidP="00BD1196"/>
    <w:p w14:paraId="3860DAD0" w14:textId="58B10E7C" w:rsidR="005973DD" w:rsidRPr="000855DC" w:rsidRDefault="005973DD" w:rsidP="00BD1196">
      <w:pPr>
        <w:rPr>
          <w:b/>
          <w:bCs/>
        </w:rPr>
      </w:pPr>
      <w:r w:rsidRPr="000855DC">
        <w:rPr>
          <w:b/>
          <w:bCs/>
        </w:rPr>
        <w:t>A breeding ground for music</w:t>
      </w:r>
    </w:p>
    <w:p w14:paraId="5A354229" w14:textId="7C7887B3" w:rsidR="00BD1196" w:rsidRPr="000855DC" w:rsidRDefault="00BD1196" w:rsidP="00BD1196">
      <w:r w:rsidRPr="000855DC">
        <w:t xml:space="preserve">The roots of many national and international bands, </w:t>
      </w:r>
      <w:r w:rsidR="00893900" w:rsidRPr="000855DC">
        <w:t>in particular</w:t>
      </w:r>
      <w:r w:rsidRPr="000855DC">
        <w:t xml:space="preserve"> from the punk and electro scene, </w:t>
      </w:r>
      <w:r w:rsidR="008F72E2" w:rsidRPr="000855DC">
        <w:t>are</w:t>
      </w:r>
      <w:r w:rsidRPr="000855DC">
        <w:t xml:space="preserve"> in Düsseldorf. </w:t>
      </w:r>
      <w:r w:rsidR="00893900" w:rsidRPr="000855DC">
        <w:t>During a very special city tour (“The Sound of Düsseldorf”) participants learnt about “</w:t>
      </w:r>
      <w:r w:rsidRPr="000855DC">
        <w:t>Die Toten Hosen</w:t>
      </w:r>
      <w:r w:rsidR="00893900" w:rsidRPr="000855DC">
        <w:t>”, “DAF” and “</w:t>
      </w:r>
      <w:r w:rsidRPr="000855DC">
        <w:t>Kraftwerk</w:t>
      </w:r>
      <w:r w:rsidR="00893900" w:rsidRPr="000855DC">
        <w:t>”</w:t>
      </w:r>
      <w:r w:rsidR="0042338D">
        <w:t>,</w:t>
      </w:r>
      <w:r w:rsidR="00893900" w:rsidRPr="000855DC">
        <w:t xml:space="preserve"> and listened to audio samples</w:t>
      </w:r>
      <w:r w:rsidR="008F72E2" w:rsidRPr="000855DC">
        <w:t xml:space="preserve"> by the bands.</w:t>
      </w:r>
    </w:p>
    <w:p w14:paraId="4837F955" w14:textId="77777777" w:rsidR="00BD1196" w:rsidRDefault="00BD1196" w:rsidP="00BD119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68"/>
        <w:gridCol w:w="3812"/>
      </w:tblGrid>
      <w:tr w:rsidR="00A80648" w14:paraId="1D6BA89D" w14:textId="77777777" w:rsidTr="00A80648">
        <w:tc>
          <w:tcPr>
            <w:tcW w:w="3686" w:type="dxa"/>
          </w:tcPr>
          <w:p w14:paraId="3BDAEC30" w14:textId="1839228F" w:rsidR="00A80648" w:rsidRDefault="00A80648" w:rsidP="00A80648">
            <w:pPr>
              <w:pStyle w:val="Beschriftung"/>
            </w:pPr>
            <w:r>
              <w:rPr>
                <w:noProof/>
              </w:rPr>
              <w:lastRenderedPageBreak/>
              <w:drawing>
                <wp:inline distT="0" distB="0" distL="0" distR="0" wp14:anchorId="62EF96C6" wp14:editId="0F3C4767">
                  <wp:extent cx="2509113" cy="2525673"/>
                  <wp:effectExtent l="0" t="0" r="5715" b="8255"/>
                  <wp:docPr id="1358830070" name="Grafik 4" descr="Ein Bild, das Text, Kleidung, Carto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30070" name="Grafik 4" descr="Ein Bild, das Text, Kleidung, Cartoon, draußen enthält.&#10;&#10;Automatisch generierte Beschreibung"/>
                          <pic:cNvPicPr/>
                        </pic:nvPicPr>
                        <pic:blipFill rotWithShape="1">
                          <a:blip r:embed="rId13"/>
                          <a:srcRect r="33775"/>
                          <a:stretch/>
                        </pic:blipFill>
                        <pic:spPr bwMode="auto">
                          <a:xfrm>
                            <a:off x="0" y="0"/>
                            <a:ext cx="2521029" cy="2537667"/>
                          </a:xfrm>
                          <a:prstGeom prst="rect">
                            <a:avLst/>
                          </a:prstGeom>
                          <a:ln>
                            <a:noFill/>
                          </a:ln>
                          <a:extLst>
                            <a:ext uri="{53640926-AAD7-44D8-BBD7-CCE9431645EC}">
                              <a14:shadowObscured xmlns:a14="http://schemas.microsoft.com/office/drawing/2010/main"/>
                            </a:ext>
                          </a:extLst>
                        </pic:spPr>
                      </pic:pic>
                    </a:graphicData>
                  </a:graphic>
                </wp:inline>
              </w:drawing>
            </w:r>
          </w:p>
        </w:tc>
        <w:tc>
          <w:tcPr>
            <w:tcW w:w="4184" w:type="dxa"/>
          </w:tcPr>
          <w:p w14:paraId="58A3C28E" w14:textId="281DF3B0" w:rsidR="00A80648" w:rsidRDefault="00A80648" w:rsidP="00A80648">
            <w:pPr>
              <w:pStyle w:val="Beschriftung"/>
            </w:pPr>
            <w:r>
              <w:t xml:space="preserve">The sound experts walked in the </w:t>
            </w:r>
            <w:r w:rsidR="002713DC">
              <w:t>footsteps</w:t>
            </w:r>
            <w:r>
              <w:t xml:space="preserve"> of Kraftwerk</w:t>
            </w:r>
            <w:r w:rsidR="002713DC">
              <w:t xml:space="preserve"> and other famous Düsseldorf bands</w:t>
            </w:r>
          </w:p>
        </w:tc>
      </w:tr>
    </w:tbl>
    <w:p w14:paraId="187B6807" w14:textId="77777777" w:rsidR="00A80648" w:rsidRDefault="00A80648" w:rsidP="00BD1196"/>
    <w:p w14:paraId="6FE2809F" w14:textId="3D03F096" w:rsidR="005973DD" w:rsidRPr="000855DC" w:rsidRDefault="005973DD" w:rsidP="00BD1196">
      <w:pPr>
        <w:rPr>
          <w:b/>
          <w:bCs/>
        </w:rPr>
      </w:pPr>
      <w:r w:rsidRPr="000855DC">
        <w:rPr>
          <w:b/>
          <w:bCs/>
        </w:rPr>
        <w:t xml:space="preserve">Some participant comments </w:t>
      </w:r>
    </w:p>
    <w:p w14:paraId="66EE78E4" w14:textId="77777777" w:rsidR="00BD1196" w:rsidRPr="0042338D" w:rsidRDefault="00BD1196" w:rsidP="00BD1196">
      <w:pPr>
        <w:rPr>
          <w:lang w:val="en-US"/>
        </w:rPr>
      </w:pPr>
    </w:p>
    <w:p w14:paraId="26EFAB9B" w14:textId="7CC008B8" w:rsidR="004533AA" w:rsidRPr="000855DC" w:rsidRDefault="004533AA" w:rsidP="004533AA">
      <w:pPr>
        <w:rPr>
          <w:i/>
          <w:iCs/>
        </w:rPr>
      </w:pPr>
      <w:r w:rsidRPr="000855DC">
        <w:rPr>
          <w:i/>
          <w:iCs/>
        </w:rPr>
        <w:t>“I was particularly excited about the long-awaited new WMAS digital wireless system</w:t>
      </w:r>
      <w:r w:rsidR="00CD1705" w:rsidRPr="000855DC">
        <w:rPr>
          <w:i/>
          <w:iCs/>
        </w:rPr>
        <w:t xml:space="preserve"> – I </w:t>
      </w:r>
      <w:r w:rsidRPr="000855DC">
        <w:rPr>
          <w:i/>
          <w:iCs/>
        </w:rPr>
        <w:t>was finally able to listen to the bidirectional bodypacks and was impressed by their sound quality. A game changer in the in-ear sector! I can hardly wait to do my first jobs with it and finally be able to offer this sound quality to my customers. There were also exciting and entertaining presentations and lots of nice little conversations on the side. All in all, a well-rounded event with a great supporting programme. Thank you, Sennheiser!”</w:t>
      </w:r>
    </w:p>
    <w:p w14:paraId="1002A2C4" w14:textId="3662467F" w:rsidR="008F72E2" w:rsidRPr="000855DC" w:rsidRDefault="004533AA" w:rsidP="00CD7007">
      <w:pPr>
        <w:jc w:val="right"/>
      </w:pPr>
      <w:r w:rsidRPr="000855DC">
        <w:t>Thomas Hofer</w:t>
      </w:r>
      <w:r w:rsidR="00D8171D">
        <w:t>, Monitor Engineer</w:t>
      </w:r>
    </w:p>
    <w:p w14:paraId="5CDAB1C0" w14:textId="77777777" w:rsidR="008F72E2" w:rsidRPr="0042338D" w:rsidRDefault="008F72E2" w:rsidP="00BD1196"/>
    <w:p w14:paraId="72886B54" w14:textId="15A492D2" w:rsidR="00CD7007" w:rsidRPr="0042338D" w:rsidRDefault="00CD7007" w:rsidP="00CD7007">
      <w:pPr>
        <w:rPr>
          <w:i/>
          <w:iCs/>
        </w:rPr>
      </w:pPr>
      <w:r w:rsidRPr="0042338D">
        <w:rPr>
          <w:i/>
          <w:iCs/>
        </w:rPr>
        <w:t>“The Sound Experts Seminar was a fantastic opportunity not only to see some of the incredible emerging technologies from Sennheiser, Neumann and Merging, but also share ideas with esteemed colleagues from across the industry in a conducive environment. I’d really highly recommend anyone invited by Sennheiser to attend to do so.”</w:t>
      </w:r>
    </w:p>
    <w:p w14:paraId="350FF0D7" w14:textId="6AEF9AD6" w:rsidR="00CD7007" w:rsidRPr="0042338D" w:rsidRDefault="00CD7007" w:rsidP="00CD7007">
      <w:pPr>
        <w:jc w:val="right"/>
      </w:pPr>
      <w:r w:rsidRPr="0042338D">
        <w:t>Phil Wright</w:t>
      </w:r>
      <w:r w:rsidR="00D8171D" w:rsidRPr="0042338D">
        <w:t>,</w:t>
      </w:r>
      <w:r w:rsidRPr="0042338D">
        <w:t xml:space="preserve"> Sound Designer</w:t>
      </w:r>
      <w:r w:rsidR="00D8171D" w:rsidRPr="0042338D">
        <w:t xml:space="preserve"> and </w:t>
      </w:r>
      <w:r w:rsidRPr="0042338D">
        <w:t>Mix Engineer</w:t>
      </w:r>
    </w:p>
    <w:p w14:paraId="3F97410C" w14:textId="72B206EC" w:rsidR="00CD7007" w:rsidRPr="000855DC" w:rsidRDefault="00CD7007" w:rsidP="00CD7007"/>
    <w:p w14:paraId="7F237BD3" w14:textId="28F41169" w:rsidR="00CD7007" w:rsidRPr="00D8171D" w:rsidRDefault="00CD7007" w:rsidP="00CD7007">
      <w:pPr>
        <w:rPr>
          <w:i/>
          <w:iCs/>
        </w:rPr>
      </w:pPr>
      <w:r w:rsidRPr="000855DC">
        <w:rPr>
          <w:i/>
          <w:iCs/>
        </w:rPr>
        <w:t>“The Sennheiser Sound Experts Seminar was excellent, this is exactly the kind of event that our industry needs. We are, essentially, a very small group of people in the professional audio world of Engineers and Designers.</w:t>
      </w:r>
      <w:r w:rsidR="00D22DA4" w:rsidRPr="000855DC">
        <w:rPr>
          <w:i/>
          <w:iCs/>
        </w:rPr>
        <w:t xml:space="preserve"> </w:t>
      </w:r>
      <w:r w:rsidRPr="000855DC">
        <w:rPr>
          <w:i/>
          <w:iCs/>
        </w:rPr>
        <w:t>We should get together and talk, not only with manufacturers but with each other.</w:t>
      </w:r>
      <w:r w:rsidR="00D22DA4" w:rsidRPr="000855DC">
        <w:rPr>
          <w:i/>
          <w:iCs/>
        </w:rPr>
        <w:t xml:space="preserve"> </w:t>
      </w:r>
      <w:r w:rsidRPr="000855DC">
        <w:rPr>
          <w:i/>
          <w:iCs/>
        </w:rPr>
        <w:t>I learned a lot both personally and professionally, a great experience.</w:t>
      </w:r>
      <w:r w:rsidR="00D22DA4" w:rsidRPr="000855DC">
        <w:rPr>
          <w:i/>
          <w:iCs/>
        </w:rPr>
        <w:t xml:space="preserve"> </w:t>
      </w:r>
      <w:r w:rsidRPr="000855DC">
        <w:rPr>
          <w:i/>
          <w:iCs/>
        </w:rPr>
        <w:t xml:space="preserve">Bravo Sennheiser, leading the way. I cannot wait for the next </w:t>
      </w:r>
      <w:r w:rsidRPr="00D8171D">
        <w:rPr>
          <w:i/>
          <w:iCs/>
        </w:rPr>
        <w:t>one</w:t>
      </w:r>
      <w:r w:rsidR="00D22DA4" w:rsidRPr="00D8171D">
        <w:rPr>
          <w:i/>
          <w:iCs/>
        </w:rPr>
        <w:t>.</w:t>
      </w:r>
      <w:r w:rsidRPr="00D8171D">
        <w:rPr>
          <w:i/>
          <w:iCs/>
        </w:rPr>
        <w:t>”</w:t>
      </w:r>
    </w:p>
    <w:p w14:paraId="61D26FB4" w14:textId="4B758A96" w:rsidR="00CD7007" w:rsidRPr="000855DC" w:rsidRDefault="00CD7007" w:rsidP="00D22DA4">
      <w:pPr>
        <w:jc w:val="right"/>
      </w:pPr>
      <w:r w:rsidRPr="000855DC">
        <w:t>Richard Brooker</w:t>
      </w:r>
      <w:r w:rsidR="00D8171D">
        <w:t xml:space="preserve">, </w:t>
      </w:r>
      <w:r w:rsidRPr="000855DC">
        <w:t>Sound Designer/Engineer</w:t>
      </w:r>
    </w:p>
    <w:p w14:paraId="61143118" w14:textId="39F24E72" w:rsidR="00CD7007" w:rsidRPr="000855DC" w:rsidRDefault="00CD7007" w:rsidP="00CD7007"/>
    <w:p w14:paraId="2407B624" w14:textId="25380F65" w:rsidR="00CD7007" w:rsidRPr="000855DC" w:rsidRDefault="00CD7007" w:rsidP="00CD7007">
      <w:pPr>
        <w:rPr>
          <w:i/>
          <w:iCs/>
        </w:rPr>
      </w:pPr>
      <w:r w:rsidRPr="000855DC">
        <w:rPr>
          <w:i/>
          <w:iCs/>
        </w:rPr>
        <w:lastRenderedPageBreak/>
        <w:t>“A total priv</w:t>
      </w:r>
      <w:r w:rsidR="00D22DA4" w:rsidRPr="000855DC">
        <w:rPr>
          <w:i/>
          <w:iCs/>
        </w:rPr>
        <w:t>ilege</w:t>
      </w:r>
      <w:r w:rsidRPr="000855DC">
        <w:rPr>
          <w:i/>
          <w:iCs/>
        </w:rPr>
        <w:t xml:space="preserve"> to be invited to Sennheiser’s ‘Sound Experts Seminar’ - very impressed and excited to experience the next generation of RF solutions for live production.</w:t>
      </w:r>
      <w:r w:rsidR="00D22DA4" w:rsidRPr="000855DC">
        <w:rPr>
          <w:i/>
          <w:iCs/>
        </w:rPr>
        <w:t xml:space="preserve"> </w:t>
      </w:r>
      <w:r w:rsidRPr="000855DC">
        <w:rPr>
          <w:i/>
          <w:iCs/>
        </w:rPr>
        <w:t>As demand for spectrum expands, while usable spectrum shrinks, Sennheiser have developed something game changing in terms of deployment and quality that I’m really excited to see in action on the road.</w:t>
      </w:r>
      <w:r w:rsidR="00D22DA4" w:rsidRPr="000855DC">
        <w:rPr>
          <w:i/>
          <w:iCs/>
        </w:rPr>
        <w:t xml:space="preserve"> </w:t>
      </w:r>
      <w:r w:rsidRPr="000855DC">
        <w:rPr>
          <w:i/>
          <w:iCs/>
        </w:rPr>
        <w:t>Huge thanks to Sennheiser and Kevin Gwyther-Brown for their hospitality.”</w:t>
      </w:r>
    </w:p>
    <w:p w14:paraId="07EA35F9" w14:textId="6358E74D" w:rsidR="00CD7007" w:rsidRPr="000855DC" w:rsidRDefault="00CD7007" w:rsidP="00D22DA4">
      <w:pPr>
        <w:jc w:val="right"/>
      </w:pPr>
      <w:r w:rsidRPr="000855DC">
        <w:t>Chris Parker</w:t>
      </w:r>
      <w:r w:rsidR="00D22DA4" w:rsidRPr="000855DC">
        <w:t xml:space="preserve">, </w:t>
      </w:r>
      <w:r w:rsidRPr="000855DC">
        <w:t>Patchwork London</w:t>
      </w:r>
    </w:p>
    <w:p w14:paraId="716F1BB2" w14:textId="5EAC445A" w:rsidR="00CD7007" w:rsidRPr="000855DC" w:rsidRDefault="00CD7007" w:rsidP="00BD1196"/>
    <w:p w14:paraId="65A0BF22" w14:textId="38F4A2AF" w:rsidR="00BD1196" w:rsidRPr="000855DC" w:rsidRDefault="00BD1196" w:rsidP="00BD1196">
      <w:r w:rsidRPr="000855DC">
        <w:t xml:space="preserve">After two exciting and eventful days, the </w:t>
      </w:r>
      <w:r w:rsidR="005973DD" w:rsidRPr="000855DC">
        <w:t>s</w:t>
      </w:r>
      <w:r w:rsidRPr="000855DC">
        <w:t xml:space="preserve">ound </w:t>
      </w:r>
      <w:r w:rsidR="005973DD" w:rsidRPr="000855DC">
        <w:t>experts</w:t>
      </w:r>
      <w:r w:rsidRPr="000855DC">
        <w:t xml:space="preserve"> </w:t>
      </w:r>
      <w:r w:rsidR="005973DD" w:rsidRPr="000855DC">
        <w:t xml:space="preserve">moved on – back to the concert halls and festival grounds in </w:t>
      </w:r>
      <w:r w:rsidRPr="000855DC">
        <w:t>E</w:t>
      </w:r>
      <w:r w:rsidR="006A3023" w:rsidRPr="000855DC">
        <w:t>MEA</w:t>
      </w:r>
      <w:r w:rsidR="005973DD" w:rsidRPr="000855DC">
        <w:t xml:space="preserve"> and beyond.</w:t>
      </w:r>
    </w:p>
    <w:p w14:paraId="1BFEBB89" w14:textId="77777777" w:rsidR="00BD1196" w:rsidRPr="000855DC" w:rsidRDefault="00BD1196" w:rsidP="00DA4B96"/>
    <w:p w14:paraId="7450EC30" w14:textId="77777777" w:rsidR="00BD1196" w:rsidRPr="000855DC" w:rsidRDefault="00BD1196" w:rsidP="00DA4B96"/>
    <w:p w14:paraId="0DB9B1F4" w14:textId="07C32022" w:rsidR="00E5270E" w:rsidRPr="000855DC" w:rsidRDefault="00E5270E" w:rsidP="00DA4B96">
      <w:r w:rsidRPr="000855DC">
        <w:t>(Ends)</w:t>
      </w:r>
    </w:p>
    <w:p w14:paraId="1AA8008E" w14:textId="77777777" w:rsidR="00E5270E" w:rsidRPr="000855DC" w:rsidRDefault="00E5270E" w:rsidP="00DA4B96"/>
    <w:p w14:paraId="77A2A5B5" w14:textId="71790D2A" w:rsidR="00E5270E" w:rsidRPr="000855DC" w:rsidRDefault="00E5270E" w:rsidP="00DA4B96">
      <w:r w:rsidRPr="000855DC">
        <w:t xml:space="preserve">The </w:t>
      </w:r>
      <w:r w:rsidR="00AB0BEC">
        <w:t xml:space="preserve">high-resolution </w:t>
      </w:r>
      <w:r w:rsidRPr="000855DC">
        <w:t xml:space="preserve">images accompanying this media release can be downloaded </w:t>
      </w:r>
      <w:hyperlink r:id="rId14" w:history="1">
        <w:r w:rsidRPr="00722858">
          <w:rPr>
            <w:rStyle w:val="Hyperlink"/>
            <w:color w:val="0095D5" w:themeColor="accent1"/>
          </w:rPr>
          <w:t>here</w:t>
        </w:r>
      </w:hyperlink>
      <w:r w:rsidRPr="000855DC">
        <w:t xml:space="preserve">. </w:t>
      </w:r>
    </w:p>
    <w:p w14:paraId="21D76D53" w14:textId="77777777" w:rsidR="00E5270E" w:rsidRPr="000855DC" w:rsidRDefault="00E5270E" w:rsidP="00DA4B96"/>
    <w:p w14:paraId="7CDB328F" w14:textId="77777777" w:rsidR="0002682A" w:rsidRPr="000855DC" w:rsidRDefault="0002682A" w:rsidP="00DA4B96"/>
    <w:p w14:paraId="7A7D7843" w14:textId="77777777" w:rsidR="001E5F7D" w:rsidRPr="000855DC" w:rsidRDefault="001E5F7D" w:rsidP="001E5F7D">
      <w:pPr>
        <w:spacing w:line="240" w:lineRule="auto"/>
        <w:rPr>
          <w:b/>
          <w:bCs/>
        </w:rPr>
      </w:pPr>
      <w:bookmarkStart w:id="0" w:name="_Hlk515635723"/>
      <w:r w:rsidRPr="000855DC">
        <w:rPr>
          <w:b/>
          <w:bCs/>
        </w:rPr>
        <w:t xml:space="preserve">About the Sennheiser brand </w:t>
      </w:r>
    </w:p>
    <w:p w14:paraId="3A7B95BB" w14:textId="77777777" w:rsidR="001E5F7D" w:rsidRPr="000855DC" w:rsidRDefault="001E5F7D" w:rsidP="001E5F7D">
      <w:pPr>
        <w:spacing w:line="240" w:lineRule="auto"/>
      </w:pPr>
      <w:r w:rsidRPr="000855DC">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322BF649" w14:textId="77777777" w:rsidR="001E5F7D" w:rsidRPr="000855DC" w:rsidRDefault="001E5F7D" w:rsidP="001E5F7D">
      <w:pPr>
        <w:spacing w:line="240" w:lineRule="auto"/>
      </w:pPr>
    </w:p>
    <w:p w14:paraId="5B940FB5" w14:textId="77777777" w:rsidR="001E5F7D" w:rsidRPr="000855DC" w:rsidRDefault="002F7B68" w:rsidP="001E5F7D">
      <w:pPr>
        <w:spacing w:line="240" w:lineRule="auto"/>
        <w:rPr>
          <w:color w:val="0095D5" w:themeColor="accent1"/>
          <w:szCs w:val="18"/>
        </w:rPr>
      </w:pPr>
      <w:hyperlink r:id="rId15" w:history="1">
        <w:r w:rsidR="001E5F7D" w:rsidRPr="000855DC">
          <w:rPr>
            <w:rStyle w:val="Hyperlink"/>
            <w:color w:val="0095D5" w:themeColor="accent1"/>
            <w:szCs w:val="18"/>
            <w:u w:val="none"/>
          </w:rPr>
          <w:t>www.sennheiser.com</w:t>
        </w:r>
      </w:hyperlink>
      <w:r w:rsidR="001E5F7D" w:rsidRPr="000855DC">
        <w:rPr>
          <w:color w:val="0095D5" w:themeColor="accent1"/>
          <w:szCs w:val="18"/>
        </w:rPr>
        <w:t xml:space="preserve"> </w:t>
      </w:r>
    </w:p>
    <w:p w14:paraId="5A2B6DA4" w14:textId="77777777" w:rsidR="001E5F7D" w:rsidRPr="000855DC" w:rsidRDefault="002F7B68" w:rsidP="001E5F7D">
      <w:pPr>
        <w:spacing w:line="240" w:lineRule="auto"/>
        <w:rPr>
          <w:color w:val="0095D5" w:themeColor="accent1"/>
          <w:szCs w:val="18"/>
        </w:rPr>
      </w:pPr>
      <w:hyperlink r:id="rId16" w:history="1">
        <w:r w:rsidR="001E5F7D" w:rsidRPr="000855DC">
          <w:rPr>
            <w:rStyle w:val="Hyperlink"/>
            <w:color w:val="0095D5" w:themeColor="accent1"/>
            <w:szCs w:val="18"/>
            <w:u w:val="none"/>
          </w:rPr>
          <w:t>www.sennheiser-hearing.com</w:t>
        </w:r>
      </w:hyperlink>
    </w:p>
    <w:bookmarkEnd w:id="0"/>
    <w:p w14:paraId="4F1A1314" w14:textId="77777777" w:rsidR="001E5F7D" w:rsidRPr="000855DC" w:rsidRDefault="001E5F7D" w:rsidP="001E5F7D">
      <w:pPr>
        <w:pStyle w:val="About"/>
      </w:pPr>
    </w:p>
    <w:p w14:paraId="365AD2B0" w14:textId="77777777" w:rsidR="001E5F7D" w:rsidRPr="000855DC" w:rsidRDefault="001E5F7D" w:rsidP="001E5F7D">
      <w:pPr>
        <w:pStyle w:val="About"/>
      </w:pPr>
    </w:p>
    <w:p w14:paraId="55517D68" w14:textId="77777777" w:rsidR="001E5F7D" w:rsidRPr="000855DC" w:rsidRDefault="001E5F7D" w:rsidP="001E5F7D">
      <w:pPr>
        <w:pStyle w:val="Contact"/>
        <w:rPr>
          <w:b/>
        </w:rPr>
      </w:pPr>
      <w:r w:rsidRPr="000855DC">
        <w:rPr>
          <w:b/>
        </w:rPr>
        <w:t xml:space="preserve">Global Pro Audio Press Contact </w:t>
      </w:r>
    </w:p>
    <w:p w14:paraId="3244E5F5" w14:textId="77777777" w:rsidR="001E5F7D" w:rsidRPr="000855DC" w:rsidRDefault="001E5F7D" w:rsidP="001E5F7D">
      <w:pPr>
        <w:pStyle w:val="Contact"/>
        <w:rPr>
          <w:color w:val="0095D5"/>
        </w:rPr>
      </w:pPr>
      <w:r w:rsidRPr="000855DC">
        <w:rPr>
          <w:color w:val="0095D5"/>
        </w:rPr>
        <w:t>Stephanie Schmidt</w:t>
      </w:r>
    </w:p>
    <w:p w14:paraId="1836C66B" w14:textId="77777777" w:rsidR="001E5F7D" w:rsidRPr="000855DC" w:rsidRDefault="001E5F7D" w:rsidP="001E5F7D">
      <w:pPr>
        <w:pStyle w:val="Contact"/>
      </w:pPr>
      <w:r w:rsidRPr="000855DC">
        <w:t>stephanie.schmidt@sennheiser.com</w:t>
      </w:r>
    </w:p>
    <w:p w14:paraId="0866A541" w14:textId="77777777" w:rsidR="001E5F7D" w:rsidRPr="000855DC" w:rsidRDefault="001E5F7D" w:rsidP="001E5F7D">
      <w:pPr>
        <w:pStyle w:val="Contact"/>
      </w:pPr>
      <w:r w:rsidRPr="000855DC">
        <w:t xml:space="preserve">+49 </w:t>
      </w:r>
      <w:r w:rsidRPr="000855DC">
        <w:rPr>
          <w:noProof/>
        </w:rPr>
        <w:t>(5130) 600 – 1275</w:t>
      </w:r>
    </w:p>
    <w:p w14:paraId="70BC158C" w14:textId="77777777" w:rsidR="001808F4" w:rsidRPr="000855DC" w:rsidRDefault="001808F4" w:rsidP="00DA4B96"/>
    <w:sectPr w:rsidR="001808F4" w:rsidRPr="000855DC"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3440312E-1417-4651-AF7C-9F4CFD55C8CC}"/>
    <w:embedBold r:id="rId2" w:fontKey="{0716DD6F-3EC0-4F74-BC65-A3CAFE1F0C5D}"/>
    <w:embedItalic r:id="rId3" w:fontKey="{EBF04B74-3E31-4EA5-B644-FCF2E7A024A0}"/>
    <w:embedBoldItalic r:id="rId4" w:fontKey="{31DD62DA-9531-4C91-81DE-B786F1E177DF}"/>
  </w:font>
  <w:font w:name="Calibri">
    <w:panose1 w:val="020F0502020204030204"/>
    <w:charset w:val="00"/>
    <w:family w:val="swiss"/>
    <w:pitch w:val="variable"/>
    <w:sig w:usb0="E4002EFF" w:usb1="C000247B" w:usb2="00000009" w:usb3="00000000" w:csb0="000001FF" w:csb1="00000000"/>
    <w:embedRegular r:id="rId5" w:fontKey="{EF3001B4-284E-4B2B-9BD0-764962ED151D}"/>
  </w:font>
  <w:font w:name="Segoe UI">
    <w:panose1 w:val="020B0502040204020203"/>
    <w:charset w:val="00"/>
    <w:family w:val="swiss"/>
    <w:pitch w:val="variable"/>
    <w:sig w:usb0="E4002EFF" w:usb1="C000E47F" w:usb2="00000009" w:usb3="00000000" w:csb0="000001FF" w:csb1="00000000"/>
    <w:embedRegular r:id="rId6" w:fontKey="{17856564-2CBE-48D2-BAE2-C028077A15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r w:rsidR="002F7B68">
      <w:fldChar w:fldCharType="begin"/>
    </w:r>
    <w:r w:rsidR="002F7B68">
      <w:instrText xml:space="preserve"> NUMPAGES  \* Arabic  \* MERGEFORMAT </w:instrText>
    </w:r>
    <w:r w:rsidR="002F7B68">
      <w:fldChar w:fldCharType="separate"/>
    </w:r>
    <w:r w:rsidR="005D54A7">
      <w:rPr>
        <w:noProof/>
      </w:rPr>
      <w:t>8</w:t>
    </w:r>
    <w:r w:rsidR="002F7B6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r w:rsidR="002F7B68">
      <w:fldChar w:fldCharType="begin"/>
    </w:r>
    <w:r w:rsidR="002F7B68">
      <w:instrText xml:space="preserve"> NUMPAGES  \* Arabic  \* MERGEFORMAT </w:instrText>
    </w:r>
    <w:r w:rsidR="002F7B68">
      <w:fldChar w:fldCharType="separate"/>
    </w:r>
    <w:r w:rsidR="005D54A7">
      <w:rPr>
        <w:noProof/>
      </w:rPr>
      <w:t>8</w:t>
    </w:r>
    <w:r w:rsidR="002F7B6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77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4027"/>
    <w:rsid w:val="00034424"/>
    <w:rsid w:val="00035A74"/>
    <w:rsid w:val="00036E15"/>
    <w:rsid w:val="00037CAA"/>
    <w:rsid w:val="00040AE6"/>
    <w:rsid w:val="00043187"/>
    <w:rsid w:val="000451AC"/>
    <w:rsid w:val="00046898"/>
    <w:rsid w:val="00047D6A"/>
    <w:rsid w:val="000515F9"/>
    <w:rsid w:val="00051D3B"/>
    <w:rsid w:val="00052598"/>
    <w:rsid w:val="000534CD"/>
    <w:rsid w:val="00056103"/>
    <w:rsid w:val="000569C8"/>
    <w:rsid w:val="000600FB"/>
    <w:rsid w:val="00060BEE"/>
    <w:rsid w:val="0006221A"/>
    <w:rsid w:val="00062A68"/>
    <w:rsid w:val="000650C7"/>
    <w:rsid w:val="00067931"/>
    <w:rsid w:val="00071D44"/>
    <w:rsid w:val="00072573"/>
    <w:rsid w:val="000822A9"/>
    <w:rsid w:val="00082526"/>
    <w:rsid w:val="000845EB"/>
    <w:rsid w:val="000850F9"/>
    <w:rsid w:val="000855DC"/>
    <w:rsid w:val="00086BC7"/>
    <w:rsid w:val="00090449"/>
    <w:rsid w:val="00090721"/>
    <w:rsid w:val="00093230"/>
    <w:rsid w:val="0009384F"/>
    <w:rsid w:val="000A054A"/>
    <w:rsid w:val="000A0C6C"/>
    <w:rsid w:val="000A3ECE"/>
    <w:rsid w:val="000B16C2"/>
    <w:rsid w:val="000C032C"/>
    <w:rsid w:val="000C07FC"/>
    <w:rsid w:val="000C1C9D"/>
    <w:rsid w:val="000C277A"/>
    <w:rsid w:val="000C3C6E"/>
    <w:rsid w:val="000C5823"/>
    <w:rsid w:val="000D07C3"/>
    <w:rsid w:val="000D4C63"/>
    <w:rsid w:val="000D6B69"/>
    <w:rsid w:val="000D7A44"/>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4136"/>
    <w:rsid w:val="001D4E25"/>
    <w:rsid w:val="001E0C8F"/>
    <w:rsid w:val="001E188A"/>
    <w:rsid w:val="001E2C73"/>
    <w:rsid w:val="001E5F7D"/>
    <w:rsid w:val="001F2EA0"/>
    <w:rsid w:val="001F3001"/>
    <w:rsid w:val="001F369F"/>
    <w:rsid w:val="002008AB"/>
    <w:rsid w:val="00203C58"/>
    <w:rsid w:val="002057CE"/>
    <w:rsid w:val="00205AD4"/>
    <w:rsid w:val="00206A31"/>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833"/>
    <w:rsid w:val="00250A63"/>
    <w:rsid w:val="002510FD"/>
    <w:rsid w:val="00256F88"/>
    <w:rsid w:val="00257E72"/>
    <w:rsid w:val="00261257"/>
    <w:rsid w:val="00262172"/>
    <w:rsid w:val="002640AF"/>
    <w:rsid w:val="002652AE"/>
    <w:rsid w:val="002654DE"/>
    <w:rsid w:val="00265E9F"/>
    <w:rsid w:val="00266F45"/>
    <w:rsid w:val="002670A9"/>
    <w:rsid w:val="002713DC"/>
    <w:rsid w:val="00277033"/>
    <w:rsid w:val="00280603"/>
    <w:rsid w:val="00282A73"/>
    <w:rsid w:val="00282A8D"/>
    <w:rsid w:val="002834AA"/>
    <w:rsid w:val="00284363"/>
    <w:rsid w:val="002849F1"/>
    <w:rsid w:val="002856C8"/>
    <w:rsid w:val="00286F89"/>
    <w:rsid w:val="002917A2"/>
    <w:rsid w:val="002A0160"/>
    <w:rsid w:val="002A24D0"/>
    <w:rsid w:val="002A54F5"/>
    <w:rsid w:val="002B228B"/>
    <w:rsid w:val="002B2D4A"/>
    <w:rsid w:val="002B4D35"/>
    <w:rsid w:val="002B56E7"/>
    <w:rsid w:val="002B7498"/>
    <w:rsid w:val="002C10B6"/>
    <w:rsid w:val="002C4738"/>
    <w:rsid w:val="002C59EB"/>
    <w:rsid w:val="002C6F4D"/>
    <w:rsid w:val="002C7064"/>
    <w:rsid w:val="002D11A8"/>
    <w:rsid w:val="002D4862"/>
    <w:rsid w:val="002D6BD2"/>
    <w:rsid w:val="002E0F21"/>
    <w:rsid w:val="002E1879"/>
    <w:rsid w:val="002E1F7C"/>
    <w:rsid w:val="002E3E3C"/>
    <w:rsid w:val="002E5827"/>
    <w:rsid w:val="002E6AC4"/>
    <w:rsid w:val="002F35FE"/>
    <w:rsid w:val="002F3A07"/>
    <w:rsid w:val="002F6C5E"/>
    <w:rsid w:val="0030235B"/>
    <w:rsid w:val="00305B63"/>
    <w:rsid w:val="00310330"/>
    <w:rsid w:val="0031154E"/>
    <w:rsid w:val="00311C6F"/>
    <w:rsid w:val="00313840"/>
    <w:rsid w:val="00314D5D"/>
    <w:rsid w:val="00320EA4"/>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0059"/>
    <w:rsid w:val="0036480A"/>
    <w:rsid w:val="00364D9F"/>
    <w:rsid w:val="003673FF"/>
    <w:rsid w:val="003708EA"/>
    <w:rsid w:val="003721E8"/>
    <w:rsid w:val="00372321"/>
    <w:rsid w:val="00373F92"/>
    <w:rsid w:val="00375ACD"/>
    <w:rsid w:val="00376E24"/>
    <w:rsid w:val="0038583A"/>
    <w:rsid w:val="00387600"/>
    <w:rsid w:val="00387744"/>
    <w:rsid w:val="00392136"/>
    <w:rsid w:val="0039693C"/>
    <w:rsid w:val="003A26C2"/>
    <w:rsid w:val="003A4922"/>
    <w:rsid w:val="003A649F"/>
    <w:rsid w:val="003B3125"/>
    <w:rsid w:val="003B6F65"/>
    <w:rsid w:val="003C4BE3"/>
    <w:rsid w:val="003C59A5"/>
    <w:rsid w:val="003C5BCC"/>
    <w:rsid w:val="003D06A1"/>
    <w:rsid w:val="003D20E7"/>
    <w:rsid w:val="003D2DCD"/>
    <w:rsid w:val="003D4A94"/>
    <w:rsid w:val="003D4D81"/>
    <w:rsid w:val="003E0005"/>
    <w:rsid w:val="003E38A9"/>
    <w:rsid w:val="003E39E1"/>
    <w:rsid w:val="003E4B10"/>
    <w:rsid w:val="003E4BEF"/>
    <w:rsid w:val="003F4719"/>
    <w:rsid w:val="003F6B63"/>
    <w:rsid w:val="0040012C"/>
    <w:rsid w:val="00400B3D"/>
    <w:rsid w:val="00403B61"/>
    <w:rsid w:val="00404BF7"/>
    <w:rsid w:val="00407AFB"/>
    <w:rsid w:val="004122C3"/>
    <w:rsid w:val="0041298E"/>
    <w:rsid w:val="0042013C"/>
    <w:rsid w:val="00420EE3"/>
    <w:rsid w:val="00421B3A"/>
    <w:rsid w:val="004222D6"/>
    <w:rsid w:val="0042338D"/>
    <w:rsid w:val="004233BA"/>
    <w:rsid w:val="00423EDD"/>
    <w:rsid w:val="004258A9"/>
    <w:rsid w:val="00431785"/>
    <w:rsid w:val="004332C4"/>
    <w:rsid w:val="0043430D"/>
    <w:rsid w:val="004344C6"/>
    <w:rsid w:val="004409EF"/>
    <w:rsid w:val="00442551"/>
    <w:rsid w:val="004426FB"/>
    <w:rsid w:val="0045090B"/>
    <w:rsid w:val="00450FE3"/>
    <w:rsid w:val="004510F7"/>
    <w:rsid w:val="00451F9E"/>
    <w:rsid w:val="004533AA"/>
    <w:rsid w:val="00453B3E"/>
    <w:rsid w:val="00454A5A"/>
    <w:rsid w:val="00455202"/>
    <w:rsid w:val="004555C1"/>
    <w:rsid w:val="00456CAC"/>
    <w:rsid w:val="0046132D"/>
    <w:rsid w:val="00462AE9"/>
    <w:rsid w:val="00470159"/>
    <w:rsid w:val="004708FB"/>
    <w:rsid w:val="00470E10"/>
    <w:rsid w:val="00474E4B"/>
    <w:rsid w:val="00483E4B"/>
    <w:rsid w:val="004850F3"/>
    <w:rsid w:val="00490C42"/>
    <w:rsid w:val="004A40F5"/>
    <w:rsid w:val="004B5C66"/>
    <w:rsid w:val="004B7AD3"/>
    <w:rsid w:val="004C3017"/>
    <w:rsid w:val="004C46DE"/>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3C5A"/>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6E02"/>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973DD"/>
    <w:rsid w:val="005A09B1"/>
    <w:rsid w:val="005A0B2C"/>
    <w:rsid w:val="005A1341"/>
    <w:rsid w:val="005A282C"/>
    <w:rsid w:val="005A2939"/>
    <w:rsid w:val="005A3459"/>
    <w:rsid w:val="005A6973"/>
    <w:rsid w:val="005B18BE"/>
    <w:rsid w:val="005B3E6F"/>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33A5"/>
    <w:rsid w:val="006051BB"/>
    <w:rsid w:val="006108B6"/>
    <w:rsid w:val="006142B6"/>
    <w:rsid w:val="006227F8"/>
    <w:rsid w:val="0062293A"/>
    <w:rsid w:val="00627B1F"/>
    <w:rsid w:val="00631B22"/>
    <w:rsid w:val="00633157"/>
    <w:rsid w:val="00633754"/>
    <w:rsid w:val="00636544"/>
    <w:rsid w:val="0063731D"/>
    <w:rsid w:val="00645368"/>
    <w:rsid w:val="006478D9"/>
    <w:rsid w:val="006502F1"/>
    <w:rsid w:val="0066111A"/>
    <w:rsid w:val="006626CC"/>
    <w:rsid w:val="00662BB7"/>
    <w:rsid w:val="0066309F"/>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A3023"/>
    <w:rsid w:val="006B00C6"/>
    <w:rsid w:val="006B12AB"/>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55FA"/>
    <w:rsid w:val="00717D59"/>
    <w:rsid w:val="00722858"/>
    <w:rsid w:val="007237E9"/>
    <w:rsid w:val="00724CB6"/>
    <w:rsid w:val="00724E7B"/>
    <w:rsid w:val="00725E5D"/>
    <w:rsid w:val="00730716"/>
    <w:rsid w:val="007321DA"/>
    <w:rsid w:val="00732897"/>
    <w:rsid w:val="00733FA9"/>
    <w:rsid w:val="0073498E"/>
    <w:rsid w:val="0073722D"/>
    <w:rsid w:val="00737B01"/>
    <w:rsid w:val="00740D3A"/>
    <w:rsid w:val="00740F42"/>
    <w:rsid w:val="00744963"/>
    <w:rsid w:val="0075529A"/>
    <w:rsid w:val="00760995"/>
    <w:rsid w:val="00763390"/>
    <w:rsid w:val="007639C9"/>
    <w:rsid w:val="007659E8"/>
    <w:rsid w:val="00766E21"/>
    <w:rsid w:val="007671C9"/>
    <w:rsid w:val="00771818"/>
    <w:rsid w:val="00772686"/>
    <w:rsid w:val="007777ED"/>
    <w:rsid w:val="0078066D"/>
    <w:rsid w:val="00780E34"/>
    <w:rsid w:val="00781CF5"/>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3D57"/>
    <w:rsid w:val="008042D1"/>
    <w:rsid w:val="00804E10"/>
    <w:rsid w:val="00806C0C"/>
    <w:rsid w:val="00806F9D"/>
    <w:rsid w:val="008079A2"/>
    <w:rsid w:val="00810BAE"/>
    <w:rsid w:val="00812113"/>
    <w:rsid w:val="00812FAB"/>
    <w:rsid w:val="0081434A"/>
    <w:rsid w:val="008153F8"/>
    <w:rsid w:val="00815602"/>
    <w:rsid w:val="00821569"/>
    <w:rsid w:val="00826B6A"/>
    <w:rsid w:val="00826BC7"/>
    <w:rsid w:val="00835C42"/>
    <w:rsid w:val="00835C5B"/>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80B94"/>
    <w:rsid w:val="00880BFE"/>
    <w:rsid w:val="0088387D"/>
    <w:rsid w:val="00883D2F"/>
    <w:rsid w:val="00886E20"/>
    <w:rsid w:val="008902D5"/>
    <w:rsid w:val="00892E5F"/>
    <w:rsid w:val="008936EE"/>
    <w:rsid w:val="00893900"/>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D2AE5"/>
    <w:rsid w:val="008D372F"/>
    <w:rsid w:val="008D5B56"/>
    <w:rsid w:val="008D6CAB"/>
    <w:rsid w:val="008E1E57"/>
    <w:rsid w:val="008E477E"/>
    <w:rsid w:val="008E4C72"/>
    <w:rsid w:val="008E571F"/>
    <w:rsid w:val="008E5D5C"/>
    <w:rsid w:val="008E7699"/>
    <w:rsid w:val="008F0C1A"/>
    <w:rsid w:val="008F24B2"/>
    <w:rsid w:val="008F3CED"/>
    <w:rsid w:val="008F559F"/>
    <w:rsid w:val="008F72E2"/>
    <w:rsid w:val="0090042A"/>
    <w:rsid w:val="00901209"/>
    <w:rsid w:val="009017E5"/>
    <w:rsid w:val="00902F4D"/>
    <w:rsid w:val="00902FA2"/>
    <w:rsid w:val="009031C7"/>
    <w:rsid w:val="00912C15"/>
    <w:rsid w:val="0091343F"/>
    <w:rsid w:val="00917FDF"/>
    <w:rsid w:val="009217DC"/>
    <w:rsid w:val="00922ACD"/>
    <w:rsid w:val="00922C04"/>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404E"/>
    <w:rsid w:val="00964682"/>
    <w:rsid w:val="00964DE0"/>
    <w:rsid w:val="0097052A"/>
    <w:rsid w:val="0097112C"/>
    <w:rsid w:val="00971511"/>
    <w:rsid w:val="0097538C"/>
    <w:rsid w:val="00977493"/>
    <w:rsid w:val="00984DD8"/>
    <w:rsid w:val="00985CAD"/>
    <w:rsid w:val="009876C6"/>
    <w:rsid w:val="00991BEB"/>
    <w:rsid w:val="00991E15"/>
    <w:rsid w:val="00992975"/>
    <w:rsid w:val="00992A12"/>
    <w:rsid w:val="00992BE0"/>
    <w:rsid w:val="00994054"/>
    <w:rsid w:val="00994A8E"/>
    <w:rsid w:val="00996E53"/>
    <w:rsid w:val="009973DF"/>
    <w:rsid w:val="00997A82"/>
    <w:rsid w:val="009A0974"/>
    <w:rsid w:val="009A5923"/>
    <w:rsid w:val="009A7B53"/>
    <w:rsid w:val="009B34C7"/>
    <w:rsid w:val="009B3EDB"/>
    <w:rsid w:val="009B6BB2"/>
    <w:rsid w:val="009B7FBE"/>
    <w:rsid w:val="009C1012"/>
    <w:rsid w:val="009C323E"/>
    <w:rsid w:val="009C3932"/>
    <w:rsid w:val="009C45A2"/>
    <w:rsid w:val="009C638A"/>
    <w:rsid w:val="009D0077"/>
    <w:rsid w:val="009D1CB7"/>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E10"/>
    <w:rsid w:val="00A14FF9"/>
    <w:rsid w:val="00A16576"/>
    <w:rsid w:val="00A1701D"/>
    <w:rsid w:val="00A22CED"/>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5F06"/>
    <w:rsid w:val="00A660C5"/>
    <w:rsid w:val="00A67D35"/>
    <w:rsid w:val="00A70888"/>
    <w:rsid w:val="00A710ED"/>
    <w:rsid w:val="00A742F2"/>
    <w:rsid w:val="00A75492"/>
    <w:rsid w:val="00A80648"/>
    <w:rsid w:val="00A813E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ED"/>
    <w:rsid w:val="00AA4F06"/>
    <w:rsid w:val="00AA6074"/>
    <w:rsid w:val="00AB0BEC"/>
    <w:rsid w:val="00AB0C5A"/>
    <w:rsid w:val="00AB3D45"/>
    <w:rsid w:val="00AB48ED"/>
    <w:rsid w:val="00AB56F9"/>
    <w:rsid w:val="00AB5767"/>
    <w:rsid w:val="00AB5E2E"/>
    <w:rsid w:val="00AB6A70"/>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B00231"/>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C89"/>
    <w:rsid w:val="00B2607F"/>
    <w:rsid w:val="00B30AE0"/>
    <w:rsid w:val="00B313BF"/>
    <w:rsid w:val="00B31B37"/>
    <w:rsid w:val="00B3544D"/>
    <w:rsid w:val="00B37CC8"/>
    <w:rsid w:val="00B476AD"/>
    <w:rsid w:val="00B5161F"/>
    <w:rsid w:val="00B5217E"/>
    <w:rsid w:val="00B5300A"/>
    <w:rsid w:val="00B563B7"/>
    <w:rsid w:val="00B56D8B"/>
    <w:rsid w:val="00B6079D"/>
    <w:rsid w:val="00B63CC6"/>
    <w:rsid w:val="00B64B75"/>
    <w:rsid w:val="00B658A8"/>
    <w:rsid w:val="00B701F7"/>
    <w:rsid w:val="00B74CE0"/>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C4C8D"/>
    <w:rsid w:val="00BC690B"/>
    <w:rsid w:val="00BD0A2E"/>
    <w:rsid w:val="00BD1196"/>
    <w:rsid w:val="00BD1602"/>
    <w:rsid w:val="00BD2220"/>
    <w:rsid w:val="00BD4510"/>
    <w:rsid w:val="00BD47B6"/>
    <w:rsid w:val="00BD5E46"/>
    <w:rsid w:val="00BD6AA5"/>
    <w:rsid w:val="00BD77BC"/>
    <w:rsid w:val="00BE0D8C"/>
    <w:rsid w:val="00BE1FBC"/>
    <w:rsid w:val="00BE4B9D"/>
    <w:rsid w:val="00BE56F7"/>
    <w:rsid w:val="00BE66EF"/>
    <w:rsid w:val="00BE7046"/>
    <w:rsid w:val="00BE7969"/>
    <w:rsid w:val="00BF1F72"/>
    <w:rsid w:val="00BF356C"/>
    <w:rsid w:val="00BF3EEA"/>
    <w:rsid w:val="00BF520E"/>
    <w:rsid w:val="00BF7D6F"/>
    <w:rsid w:val="00C02462"/>
    <w:rsid w:val="00C02BEF"/>
    <w:rsid w:val="00C02C6E"/>
    <w:rsid w:val="00C0425D"/>
    <w:rsid w:val="00C04686"/>
    <w:rsid w:val="00C04E86"/>
    <w:rsid w:val="00C10224"/>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615B3"/>
    <w:rsid w:val="00C64EFC"/>
    <w:rsid w:val="00C65C73"/>
    <w:rsid w:val="00C75488"/>
    <w:rsid w:val="00C77D48"/>
    <w:rsid w:val="00C8099E"/>
    <w:rsid w:val="00C85083"/>
    <w:rsid w:val="00C91ACD"/>
    <w:rsid w:val="00C931A2"/>
    <w:rsid w:val="00C94578"/>
    <w:rsid w:val="00C95682"/>
    <w:rsid w:val="00CA1EB9"/>
    <w:rsid w:val="00CA3E15"/>
    <w:rsid w:val="00CA535D"/>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11F1"/>
    <w:rsid w:val="00CD1705"/>
    <w:rsid w:val="00CD2BC9"/>
    <w:rsid w:val="00CD37B3"/>
    <w:rsid w:val="00CD5497"/>
    <w:rsid w:val="00CD560E"/>
    <w:rsid w:val="00CD5F7D"/>
    <w:rsid w:val="00CD7007"/>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9CC"/>
    <w:rsid w:val="00CF5AF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0EB6"/>
    <w:rsid w:val="00D22DA4"/>
    <w:rsid w:val="00D22EA6"/>
    <w:rsid w:val="00D232C5"/>
    <w:rsid w:val="00D245A7"/>
    <w:rsid w:val="00D25F97"/>
    <w:rsid w:val="00D27D88"/>
    <w:rsid w:val="00D302A7"/>
    <w:rsid w:val="00D308C9"/>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171D"/>
    <w:rsid w:val="00D82C60"/>
    <w:rsid w:val="00D843A0"/>
    <w:rsid w:val="00D85E0E"/>
    <w:rsid w:val="00D866B6"/>
    <w:rsid w:val="00D95391"/>
    <w:rsid w:val="00D97B9A"/>
    <w:rsid w:val="00DA233F"/>
    <w:rsid w:val="00DA4918"/>
    <w:rsid w:val="00DA4B96"/>
    <w:rsid w:val="00DA5CB2"/>
    <w:rsid w:val="00DA6C29"/>
    <w:rsid w:val="00DA7718"/>
    <w:rsid w:val="00DA7CA1"/>
    <w:rsid w:val="00DB21A6"/>
    <w:rsid w:val="00DC17E0"/>
    <w:rsid w:val="00DC69CF"/>
    <w:rsid w:val="00DC6E90"/>
    <w:rsid w:val="00DD2D4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51C1"/>
    <w:rsid w:val="00E7774F"/>
    <w:rsid w:val="00E80EB2"/>
    <w:rsid w:val="00E86685"/>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31F5"/>
    <w:rsid w:val="00ED3605"/>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31887"/>
    <w:rsid w:val="00F33DD9"/>
    <w:rsid w:val="00F34BF5"/>
    <w:rsid w:val="00F37BF6"/>
    <w:rsid w:val="00F4039B"/>
    <w:rsid w:val="00F40489"/>
    <w:rsid w:val="00F41998"/>
    <w:rsid w:val="00F43E67"/>
    <w:rsid w:val="00F443E5"/>
    <w:rsid w:val="00F45AA6"/>
    <w:rsid w:val="00F45F5C"/>
    <w:rsid w:val="00F47AA5"/>
    <w:rsid w:val="00F54F29"/>
    <w:rsid w:val="00F563C4"/>
    <w:rsid w:val="00F6053F"/>
    <w:rsid w:val="00F60675"/>
    <w:rsid w:val="00F615F5"/>
    <w:rsid w:val="00F708DF"/>
    <w:rsid w:val="00F73E30"/>
    <w:rsid w:val="00F75316"/>
    <w:rsid w:val="00F81E3E"/>
    <w:rsid w:val="00F82400"/>
    <w:rsid w:val="00F828ED"/>
    <w:rsid w:val="00F82F05"/>
    <w:rsid w:val="00F83D75"/>
    <w:rsid w:val="00F864A8"/>
    <w:rsid w:val="00F86E94"/>
    <w:rsid w:val="00F90199"/>
    <w:rsid w:val="00F9092D"/>
    <w:rsid w:val="00F92E39"/>
    <w:rsid w:val="00F95C4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1D48"/>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7505"/>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MNewsText">
    <w:name w:val="MNews Text"/>
    <w:qFormat/>
    <w:rsid w:val="005B3E6F"/>
    <w:pPr>
      <w:spacing w:after="0"/>
    </w:pPr>
    <w:rPr>
      <w:rFonts w:ascii="Arial" w:eastAsia="Sennheiser Office" w:hAnsi="Arial" w:cs="Arial"/>
      <w:sz w:val="20"/>
      <w:szCs w:val="2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sennheiser.com" TargetMode="Externa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ennheiser-brandzone.com/share/SYrHsBngyiueDKz7xL5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761</Words>
  <Characters>4798</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32</cp:revision>
  <cp:lastPrinted>2024-06-19T15:28:00Z</cp:lastPrinted>
  <dcterms:created xsi:type="dcterms:W3CDTF">2024-06-10T11:30:00Z</dcterms:created>
  <dcterms:modified xsi:type="dcterms:W3CDTF">2024-06-19T15:28:00Z</dcterms:modified>
</cp:coreProperties>
</file>